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35" w:rsidRDefault="001F4635">
      <w:pPr>
        <w:pStyle w:val="a3"/>
        <w:spacing w:before="88"/>
      </w:pPr>
    </w:p>
    <w:p w:rsidR="00182627" w:rsidRDefault="00182627">
      <w:pPr>
        <w:pStyle w:val="a3"/>
        <w:spacing w:before="88"/>
      </w:pPr>
    </w:p>
    <w:p w:rsidR="00182627" w:rsidRDefault="00182627">
      <w:pPr>
        <w:pStyle w:val="a3"/>
        <w:spacing w:before="88"/>
      </w:pPr>
    </w:p>
    <w:p w:rsidR="00182627" w:rsidRDefault="00182627">
      <w:pPr>
        <w:pStyle w:val="a3"/>
        <w:spacing w:before="88"/>
      </w:pPr>
    </w:p>
    <w:p w:rsidR="00182627" w:rsidRDefault="00182627">
      <w:pPr>
        <w:pStyle w:val="a3"/>
        <w:spacing w:before="88"/>
      </w:pPr>
    </w:p>
    <w:p w:rsidR="00182627" w:rsidRDefault="00182627">
      <w:pPr>
        <w:pStyle w:val="a3"/>
        <w:spacing w:before="88"/>
      </w:pPr>
    </w:p>
    <w:p w:rsidR="00182627" w:rsidRDefault="00182627">
      <w:pPr>
        <w:pStyle w:val="a3"/>
        <w:spacing w:before="88"/>
      </w:pPr>
    </w:p>
    <w:p w:rsidR="00182627" w:rsidRDefault="00182627">
      <w:pPr>
        <w:pStyle w:val="a3"/>
        <w:spacing w:before="88"/>
      </w:pPr>
    </w:p>
    <w:p w:rsidR="00182627" w:rsidRPr="00182627" w:rsidRDefault="00182627" w:rsidP="00182627"/>
    <w:p w:rsidR="001F4635" w:rsidRPr="00182627" w:rsidRDefault="004B6016" w:rsidP="00182627">
      <w:pPr>
        <w:jc w:val="center"/>
        <w:rPr>
          <w:b/>
          <w:sz w:val="48"/>
          <w:szCs w:val="48"/>
        </w:rPr>
      </w:pPr>
      <w:r w:rsidRPr="00182627">
        <w:rPr>
          <w:b/>
          <w:sz w:val="48"/>
          <w:szCs w:val="48"/>
        </w:rPr>
        <w:t>Календарный учебный график</w:t>
      </w:r>
    </w:p>
    <w:p w:rsidR="004B6016" w:rsidRPr="00182627" w:rsidRDefault="004B6016" w:rsidP="00182627">
      <w:pPr>
        <w:jc w:val="center"/>
        <w:rPr>
          <w:b/>
          <w:sz w:val="48"/>
          <w:szCs w:val="48"/>
        </w:rPr>
      </w:pPr>
      <w:r w:rsidRPr="00182627">
        <w:rPr>
          <w:b/>
          <w:sz w:val="48"/>
          <w:szCs w:val="48"/>
        </w:rPr>
        <w:t>муниципального бюджетного дошкольного образовательного учреждения</w:t>
      </w:r>
    </w:p>
    <w:p w:rsidR="004B6016" w:rsidRPr="00182627" w:rsidRDefault="004B6016" w:rsidP="00182627">
      <w:pPr>
        <w:jc w:val="center"/>
        <w:rPr>
          <w:b/>
          <w:sz w:val="48"/>
          <w:szCs w:val="48"/>
        </w:rPr>
      </w:pPr>
      <w:r w:rsidRPr="00182627">
        <w:rPr>
          <w:b/>
          <w:sz w:val="48"/>
          <w:szCs w:val="48"/>
        </w:rPr>
        <w:t>МБДОУ «Ара-Алцагатский детский сад «Наран»</w:t>
      </w:r>
    </w:p>
    <w:p w:rsidR="001F4635" w:rsidRPr="00182627" w:rsidRDefault="004B6016" w:rsidP="00182627">
      <w:pPr>
        <w:jc w:val="center"/>
        <w:rPr>
          <w:b/>
          <w:sz w:val="48"/>
          <w:szCs w:val="48"/>
        </w:rPr>
      </w:pPr>
      <w:r w:rsidRPr="00182627">
        <w:rPr>
          <w:b/>
          <w:sz w:val="48"/>
          <w:szCs w:val="48"/>
        </w:rPr>
        <w:t>на 2024-2025 учебный год</w:t>
      </w:r>
    </w:p>
    <w:p w:rsidR="001F4635" w:rsidRDefault="004B6016">
      <w:pPr>
        <w:pStyle w:val="a3"/>
        <w:spacing w:before="294" w:line="276" w:lineRule="auto"/>
        <w:ind w:left="141"/>
      </w:pPr>
      <w:r>
        <w:t>(Составлен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дошкольного образования от 25.11.2022г, приказ № 1028, СанПиН 2.4.3648-20 «Санитарно- эпидемиологические требования к организациям воспитания и обучения, отдыха и оздоровления детей и молодежи».)</w:t>
      </w:r>
    </w:p>
    <w:p w:rsidR="001F4635" w:rsidRDefault="001F4635">
      <w:pPr>
        <w:pStyle w:val="a3"/>
        <w:spacing w:line="276" w:lineRule="auto"/>
        <w:sectPr w:rsidR="001F4635" w:rsidSect="009D640C">
          <w:type w:val="continuous"/>
          <w:pgSz w:w="11900" w:h="16850"/>
          <w:pgMar w:top="426" w:right="425" w:bottom="280" w:left="850" w:header="720" w:footer="720" w:gutter="0"/>
          <w:cols w:space="720"/>
        </w:sectPr>
      </w:pPr>
    </w:p>
    <w:p w:rsidR="001F4635" w:rsidRDefault="004B6016">
      <w:pPr>
        <w:pStyle w:val="a4"/>
        <w:numPr>
          <w:ilvl w:val="0"/>
          <w:numId w:val="2"/>
        </w:numPr>
        <w:tabs>
          <w:tab w:val="left" w:pos="4130"/>
        </w:tabs>
        <w:spacing w:before="65"/>
        <w:ind w:left="4130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1F4635" w:rsidRDefault="004B6016">
      <w:pPr>
        <w:pStyle w:val="a3"/>
        <w:spacing w:before="295"/>
        <w:ind w:left="141" w:right="93"/>
        <w:jc w:val="both"/>
      </w:pPr>
      <w:r>
        <w:t>Календарный учебный график является одним из основных документов, регламентирующих общие требования к организации образовательного процесса в 2024-2025 учебном году в муниципальном бюджетном дошкольном образовательном учреждении «Ара-Алцагатский детский сад «Наран».</w:t>
      </w:r>
    </w:p>
    <w:p w:rsidR="001F4635" w:rsidRDefault="004B6016">
      <w:pPr>
        <w:pStyle w:val="a3"/>
        <w:spacing w:before="1"/>
        <w:ind w:left="141" w:right="99"/>
        <w:jc w:val="both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разработан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 нормативными документами: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  <w:tab w:val="left" w:pos="6185"/>
        </w:tabs>
        <w:spacing w:line="321" w:lineRule="exact"/>
        <w:ind w:left="491" w:hanging="35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24.09.2022</w:t>
      </w:r>
      <w:r>
        <w:rPr>
          <w:sz w:val="28"/>
        </w:rPr>
        <w:tab/>
        <w:t>№371-ФЗ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5"/>
          <w:sz w:val="28"/>
        </w:rPr>
        <w:t xml:space="preserve"> "О</w:t>
      </w:r>
    </w:p>
    <w:p w:rsidR="001F4635" w:rsidRDefault="004B6016">
      <w:pPr>
        <w:pStyle w:val="a3"/>
        <w:spacing w:line="322" w:lineRule="exact"/>
        <w:ind w:left="141"/>
        <w:jc w:val="both"/>
      </w:pPr>
      <w:r>
        <w:t>внесении изменений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Федерации";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242" w:lineRule="auto"/>
        <w:ind w:right="97" w:firstLine="0"/>
        <w:jc w:val="both"/>
        <w:rPr>
          <w:sz w:val="28"/>
        </w:rPr>
      </w:pPr>
      <w:r>
        <w:rPr>
          <w:sz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ind w:right="104" w:firstLine="0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№1155);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ind w:right="105" w:firstLine="0"/>
        <w:jc w:val="both"/>
        <w:rPr>
          <w:sz w:val="28"/>
        </w:rPr>
      </w:pPr>
      <w:r>
        <w:rPr>
          <w:sz w:val="28"/>
        </w:rPr>
        <w:t>Федеральной образовательной программой дошкольного образования (приказ Министерства просвещения РФ от 25.11.2022 №1028);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1" w:lineRule="exact"/>
        <w:ind w:left="491" w:hanging="35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Учреждения.</w:t>
      </w:r>
    </w:p>
    <w:p w:rsidR="001F4635" w:rsidRDefault="004B6016">
      <w:pPr>
        <w:pStyle w:val="a3"/>
        <w:ind w:left="141" w:right="101"/>
        <w:jc w:val="both"/>
      </w:pPr>
      <w: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0" w:lineRule="exact"/>
        <w:ind w:left="491" w:hanging="350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году;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массовые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сроки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праздничные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1F4635" w:rsidRDefault="004B6016">
      <w:pPr>
        <w:pStyle w:val="a3"/>
        <w:spacing w:before="3" w:line="237" w:lineRule="auto"/>
        <w:ind w:left="141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обсуждается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принимается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 xml:space="preserve">советом </w:t>
      </w:r>
      <w:r>
        <w:rPr>
          <w:spacing w:val="-2"/>
        </w:rPr>
        <w:t>Учреждения.</w:t>
      </w:r>
    </w:p>
    <w:p w:rsidR="001F4635" w:rsidRDefault="001F4635">
      <w:pPr>
        <w:pStyle w:val="a3"/>
      </w:pPr>
    </w:p>
    <w:p w:rsidR="001F4635" w:rsidRDefault="001F4635">
      <w:pPr>
        <w:pStyle w:val="a3"/>
        <w:spacing w:before="4"/>
      </w:pPr>
    </w:p>
    <w:p w:rsidR="001F4635" w:rsidRDefault="004B6016">
      <w:pPr>
        <w:pStyle w:val="a4"/>
        <w:numPr>
          <w:ilvl w:val="0"/>
          <w:numId w:val="2"/>
        </w:numPr>
        <w:tabs>
          <w:tab w:val="left" w:pos="3899"/>
        </w:tabs>
        <w:ind w:left="3899" w:hanging="359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  <w:r>
        <w:rPr>
          <w:rFonts w:ascii="Calibri" w:hAnsi="Calibri"/>
          <w:b/>
          <w:spacing w:val="-2"/>
          <w:sz w:val="28"/>
        </w:rPr>
        <w:t>.</w:t>
      </w:r>
    </w:p>
    <w:p w:rsidR="001F4635" w:rsidRDefault="004B6016">
      <w:pPr>
        <w:pStyle w:val="a3"/>
        <w:spacing w:before="294" w:after="7"/>
        <w:ind w:left="295"/>
        <w:jc w:val="both"/>
      </w:pPr>
      <w:r>
        <w:t>В</w:t>
      </w:r>
      <w:r>
        <w:rPr>
          <w:spacing w:val="-7"/>
        </w:rPr>
        <w:t xml:space="preserve"> </w:t>
      </w:r>
      <w:r>
        <w:t>календарном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7"/>
        </w:rPr>
        <w:t xml:space="preserve"> </w:t>
      </w:r>
      <w:r>
        <w:t>учтены</w:t>
      </w:r>
      <w:r>
        <w:rPr>
          <w:spacing w:val="-8"/>
        </w:rPr>
        <w:t xml:space="preserve"> </w:t>
      </w:r>
      <w:r>
        <w:t>нерабочие</w:t>
      </w:r>
      <w:r>
        <w:rPr>
          <w:spacing w:val="-6"/>
        </w:rPr>
        <w:t xml:space="preserve"> </w:t>
      </w:r>
      <w:r>
        <w:t>(выходные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праздничные)</w:t>
      </w:r>
      <w:r>
        <w:rPr>
          <w:spacing w:val="-9"/>
        </w:rPr>
        <w:t xml:space="preserve"> </w:t>
      </w:r>
      <w:r>
        <w:rPr>
          <w:spacing w:val="-4"/>
        </w:rPr>
        <w:t>дни.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5305"/>
      </w:tblGrid>
      <w:tr w:rsidR="001F4635">
        <w:trPr>
          <w:trHeight w:val="326"/>
        </w:trPr>
        <w:tc>
          <w:tcPr>
            <w:tcW w:w="4921" w:type="dxa"/>
          </w:tcPr>
          <w:p w:rsidR="001F4635" w:rsidRDefault="004B601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5305" w:type="dxa"/>
          </w:tcPr>
          <w:p w:rsidR="001F4635" w:rsidRDefault="004B601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17.00)</w:t>
            </w:r>
          </w:p>
        </w:tc>
      </w:tr>
      <w:tr w:rsidR="001F4635">
        <w:trPr>
          <w:trHeight w:val="321"/>
        </w:trPr>
        <w:tc>
          <w:tcPr>
            <w:tcW w:w="4921" w:type="dxa"/>
          </w:tcPr>
          <w:p w:rsidR="001F4635" w:rsidRDefault="004B601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5305" w:type="dxa"/>
          </w:tcPr>
          <w:p w:rsidR="001F4635" w:rsidRDefault="004B601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понедельника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пятницу)</w:t>
            </w:r>
          </w:p>
        </w:tc>
      </w:tr>
      <w:tr w:rsidR="001F4635">
        <w:trPr>
          <w:trHeight w:val="642"/>
        </w:trPr>
        <w:tc>
          <w:tcPr>
            <w:tcW w:w="4921" w:type="dxa"/>
          </w:tcPr>
          <w:p w:rsidR="001F4635" w:rsidRDefault="004B601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Нерабочие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5305" w:type="dxa"/>
          </w:tcPr>
          <w:p w:rsidR="001F4635" w:rsidRDefault="004B601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F4635" w:rsidRDefault="004B6016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праздничные.</w:t>
            </w:r>
          </w:p>
        </w:tc>
      </w:tr>
      <w:tr w:rsidR="001F4635">
        <w:trPr>
          <w:trHeight w:val="321"/>
        </w:trPr>
        <w:tc>
          <w:tcPr>
            <w:tcW w:w="4921" w:type="dxa"/>
          </w:tcPr>
          <w:p w:rsidR="001F4635" w:rsidRDefault="004B601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  <w:tc>
          <w:tcPr>
            <w:tcW w:w="5305" w:type="dxa"/>
          </w:tcPr>
          <w:p w:rsidR="001F4635" w:rsidRDefault="004B601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4635">
        <w:trPr>
          <w:trHeight w:val="335"/>
        </w:trPr>
        <w:tc>
          <w:tcPr>
            <w:tcW w:w="4921" w:type="dxa"/>
          </w:tcPr>
          <w:p w:rsidR="001F4635" w:rsidRDefault="004B6016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групп</w:t>
            </w:r>
          </w:p>
        </w:tc>
        <w:tc>
          <w:tcPr>
            <w:tcW w:w="5305" w:type="dxa"/>
          </w:tcPr>
          <w:p w:rsidR="001F4635" w:rsidRDefault="004B6016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17.00)</w:t>
            </w:r>
          </w:p>
        </w:tc>
      </w:tr>
    </w:tbl>
    <w:p w:rsidR="001F4635" w:rsidRDefault="001F4635">
      <w:pPr>
        <w:pStyle w:val="TableParagraph"/>
        <w:spacing w:line="308" w:lineRule="exact"/>
        <w:rPr>
          <w:sz w:val="28"/>
        </w:rPr>
        <w:sectPr w:rsidR="001F4635">
          <w:pgSz w:w="11900" w:h="16850"/>
          <w:pgMar w:top="760" w:right="425" w:bottom="280" w:left="850" w:header="720" w:footer="720" w:gutter="0"/>
          <w:cols w:space="720"/>
        </w:sectPr>
      </w:pPr>
    </w:p>
    <w:p w:rsidR="001F4635" w:rsidRDefault="004B6016">
      <w:pPr>
        <w:pStyle w:val="a4"/>
        <w:numPr>
          <w:ilvl w:val="0"/>
          <w:numId w:val="2"/>
        </w:numPr>
        <w:tabs>
          <w:tab w:val="left" w:pos="3438"/>
        </w:tabs>
        <w:spacing w:before="65"/>
        <w:ind w:left="3438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Продолжительность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года.</w:t>
      </w:r>
    </w:p>
    <w:p w:rsidR="001F4635" w:rsidRDefault="004B6016">
      <w:pPr>
        <w:pStyle w:val="a3"/>
        <w:spacing w:before="295" w:after="9"/>
        <w:ind w:left="228"/>
      </w:pPr>
      <w:r>
        <w:t>Учебный год делится на два периода: основной и летний оздоровительный. 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полугодия)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 xml:space="preserve">учета </w:t>
      </w:r>
      <w:r>
        <w:rPr>
          <w:u w:val="single"/>
        </w:rPr>
        <w:t>каникулярного времени.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4537"/>
        <w:gridCol w:w="1570"/>
      </w:tblGrid>
      <w:tr w:rsidR="001F4635">
        <w:trPr>
          <w:trHeight w:val="609"/>
        </w:trPr>
        <w:tc>
          <w:tcPr>
            <w:tcW w:w="4225" w:type="dxa"/>
          </w:tcPr>
          <w:p w:rsidR="001F4635" w:rsidRDefault="004B6016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before="2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02.09.2024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1F4635" w:rsidRDefault="004B6016">
            <w:pPr>
              <w:pStyle w:val="TableParagraph"/>
              <w:spacing w:before="1"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1F4635" w:rsidRDefault="004B6016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36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</w:t>
            </w:r>
          </w:p>
        </w:tc>
      </w:tr>
      <w:tr w:rsidR="001F4635">
        <w:trPr>
          <w:trHeight w:val="594"/>
        </w:trPr>
        <w:tc>
          <w:tcPr>
            <w:tcW w:w="4225" w:type="dxa"/>
          </w:tcPr>
          <w:p w:rsidR="001F4635" w:rsidRDefault="004B6016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полугодие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02.09.2024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31.12.2024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недель+</w:t>
            </w:r>
          </w:p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</w:tr>
      <w:tr w:rsidR="001F4635">
        <w:trPr>
          <w:trHeight w:val="599"/>
        </w:trPr>
        <w:tc>
          <w:tcPr>
            <w:tcW w:w="4225" w:type="dxa"/>
          </w:tcPr>
          <w:p w:rsidR="001F4635" w:rsidRDefault="004B6016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полугодие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09.01.2025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1F4635" w:rsidRDefault="004B6016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1F4635" w:rsidRDefault="004B6016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</w:p>
          <w:p w:rsidR="001F4635" w:rsidRDefault="004B6016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</w:p>
        </w:tc>
      </w:tr>
      <w:tr w:rsidR="001F4635">
        <w:trPr>
          <w:trHeight w:val="897"/>
        </w:trPr>
        <w:tc>
          <w:tcPr>
            <w:tcW w:w="4225" w:type="dxa"/>
          </w:tcPr>
          <w:p w:rsidR="001F4635" w:rsidRDefault="004B6016">
            <w:pPr>
              <w:pStyle w:val="TableParagraph"/>
              <w:spacing w:before="281" w:line="298" w:lineRule="exact"/>
              <w:ind w:left="9" w:right="791"/>
              <w:rPr>
                <w:sz w:val="26"/>
              </w:rPr>
            </w:pPr>
            <w:r>
              <w:rPr>
                <w:sz w:val="26"/>
              </w:rPr>
              <w:t>Сроки начала и окончания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02.09.2024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1F4635" w:rsidRDefault="004B6016">
            <w:pPr>
              <w:pStyle w:val="TableParagraph"/>
              <w:spacing w:before="1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4635">
        <w:trPr>
          <w:trHeight w:val="1795"/>
        </w:trPr>
        <w:tc>
          <w:tcPr>
            <w:tcW w:w="4225" w:type="dxa"/>
          </w:tcPr>
          <w:p w:rsidR="001F4635" w:rsidRDefault="004B6016">
            <w:pPr>
              <w:pStyle w:val="TableParagraph"/>
              <w:spacing w:line="240" w:lineRule="auto"/>
              <w:ind w:left="9" w:right="21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образовательной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Ранний возраст (1,6-3г) - 8 -10 минут Младший возраст (3-4г) - 15 минут Средний возраст (4-5л) - 20 минут Старший возраст (5-6 лет) - 25 минут</w:t>
            </w:r>
          </w:p>
          <w:p w:rsidR="001F4635" w:rsidRDefault="004B6016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Подготовительная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-7 лет) - 30 минут</w:t>
            </w:r>
          </w:p>
        </w:tc>
        <w:tc>
          <w:tcPr>
            <w:tcW w:w="1570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4635">
        <w:trPr>
          <w:trHeight w:val="2092"/>
        </w:trPr>
        <w:tc>
          <w:tcPr>
            <w:tcW w:w="4225" w:type="dxa"/>
          </w:tcPr>
          <w:p w:rsidR="001F4635" w:rsidRDefault="001F4635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1F4635" w:rsidRDefault="004B601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перерыва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между периодами занятий</w:t>
            </w:r>
          </w:p>
          <w:p w:rsidR="001F4635" w:rsidRDefault="004B6016">
            <w:pPr>
              <w:pStyle w:val="TableParagraph"/>
              <w:spacing w:before="280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перерыва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между периодами занятий в музыкальном и</w:t>
            </w:r>
          </w:p>
          <w:p w:rsidR="001F4635" w:rsidRDefault="004B6016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физкультурном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зале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F4635" w:rsidRDefault="001F4635">
            <w:pPr>
              <w:pStyle w:val="TableParagraph"/>
              <w:spacing w:before="281" w:line="240" w:lineRule="auto"/>
              <w:ind w:left="0"/>
              <w:rPr>
                <w:sz w:val="26"/>
              </w:rPr>
            </w:pPr>
          </w:p>
          <w:p w:rsidR="001F4635" w:rsidRDefault="004B601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</w:tc>
        <w:tc>
          <w:tcPr>
            <w:tcW w:w="1570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4635">
        <w:trPr>
          <w:trHeight w:val="2102"/>
        </w:trPr>
        <w:tc>
          <w:tcPr>
            <w:tcW w:w="4225" w:type="dxa"/>
          </w:tcPr>
          <w:p w:rsidR="001F4635" w:rsidRDefault="004B6016">
            <w:pPr>
              <w:pStyle w:val="TableParagraph"/>
              <w:spacing w:line="240" w:lineRule="auto"/>
              <w:ind w:left="9" w:right="791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каникул,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их начало и окончание</w:t>
            </w:r>
          </w:p>
        </w:tc>
        <w:tc>
          <w:tcPr>
            <w:tcW w:w="4537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F4635" w:rsidRDefault="004B6016">
            <w:pPr>
              <w:pStyle w:val="TableParagraph"/>
              <w:spacing w:before="1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Зимние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01.01.2025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 08.01.2025 г.</w:t>
            </w:r>
          </w:p>
          <w:p w:rsidR="001F4635" w:rsidRDefault="004B601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Летний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оздоровительный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 02.06.2025 г. по 01.07.2025 г.</w:t>
            </w:r>
          </w:p>
          <w:p w:rsidR="001F4635" w:rsidRDefault="004B6016">
            <w:pPr>
              <w:pStyle w:val="TableParagraph"/>
              <w:spacing w:line="300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01.07.2025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26.08.2025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детский сад закрыт на ремонтные работы.</w:t>
            </w:r>
          </w:p>
        </w:tc>
        <w:tc>
          <w:tcPr>
            <w:tcW w:w="1570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1F4635" w:rsidRDefault="004B6016">
      <w:pPr>
        <w:spacing w:before="2"/>
        <w:ind w:left="138" w:right="169"/>
        <w:jc w:val="center"/>
        <w:rPr>
          <w:b/>
          <w:sz w:val="26"/>
        </w:rPr>
      </w:pPr>
      <w:r>
        <w:rPr>
          <w:b/>
          <w:sz w:val="26"/>
          <w:u w:val="single"/>
        </w:rPr>
        <w:t>Периоды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занятий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и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каникул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на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2024-2025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учебный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год:</w:t>
      </w:r>
    </w:p>
    <w:p w:rsidR="001F4635" w:rsidRDefault="001F4635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3269"/>
      </w:tblGrid>
      <w:tr w:rsidR="001F4635">
        <w:trPr>
          <w:trHeight w:val="551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месяц</w:t>
            </w:r>
          </w:p>
        </w:tc>
        <w:tc>
          <w:tcPr>
            <w:tcW w:w="3269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1F4635">
        <w:trPr>
          <w:trHeight w:val="373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4635">
        <w:trPr>
          <w:trHeight w:val="301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дня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297"/>
        </w:trPr>
        <w:tc>
          <w:tcPr>
            <w:tcW w:w="6957" w:type="dxa"/>
          </w:tcPr>
          <w:p w:rsidR="001F4635" w:rsidRDefault="004B6016">
            <w:pPr>
              <w:pStyle w:val="TableParagraph"/>
              <w:tabs>
                <w:tab w:val="left" w:pos="1094"/>
              </w:tabs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  <w:r>
              <w:rPr>
                <w:sz w:val="26"/>
              </w:rPr>
              <w:tab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недели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297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3269" w:type="dxa"/>
          </w:tcPr>
          <w:p w:rsidR="001F4635" w:rsidRDefault="004B601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день</w:t>
            </w:r>
          </w:p>
        </w:tc>
      </w:tr>
      <w:tr w:rsidR="001F4635">
        <w:trPr>
          <w:trHeight w:val="301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Каникулы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01.01.2025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-08.01.2025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3269" w:type="dxa"/>
          </w:tcPr>
          <w:p w:rsidR="001F4635" w:rsidRDefault="004B601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1F4635">
        <w:trPr>
          <w:trHeight w:val="297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297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301"/>
        </w:trPr>
        <w:tc>
          <w:tcPr>
            <w:tcW w:w="6957" w:type="dxa"/>
          </w:tcPr>
          <w:p w:rsidR="001F4635" w:rsidRDefault="004B6016">
            <w:pPr>
              <w:pStyle w:val="TableParagraph"/>
              <w:tabs>
                <w:tab w:val="left" w:pos="1046"/>
              </w:tabs>
              <w:spacing w:line="282" w:lineRule="exact"/>
              <w:ind w:left="9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  <w:r>
              <w:rPr>
                <w:sz w:val="26"/>
              </w:rPr>
              <w:tab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недели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294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17.03.2025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21.03.2025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3269" w:type="dxa"/>
          </w:tcPr>
          <w:p w:rsidR="001F4635" w:rsidRDefault="004B6016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1F4635">
        <w:trPr>
          <w:trHeight w:val="302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309"/>
        </w:trPr>
        <w:tc>
          <w:tcPr>
            <w:tcW w:w="6957" w:type="dxa"/>
          </w:tcPr>
          <w:p w:rsidR="001F4635" w:rsidRDefault="004B6016">
            <w:pPr>
              <w:pStyle w:val="TableParagraph"/>
              <w:tabs>
                <w:tab w:val="left" w:pos="1007"/>
              </w:tabs>
              <w:spacing w:before="2" w:line="287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  <w:r>
              <w:rPr>
                <w:sz w:val="26"/>
              </w:rPr>
              <w:tab/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1F4635" w:rsidRDefault="004B6016">
            <w:pPr>
              <w:pStyle w:val="TableParagraph"/>
              <w:spacing w:before="2"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</w:tr>
    </w:tbl>
    <w:p w:rsidR="001F4635" w:rsidRDefault="004B6016">
      <w:pPr>
        <w:ind w:left="141"/>
        <w:rPr>
          <w:b/>
          <w:sz w:val="26"/>
        </w:rPr>
      </w:pPr>
      <w:r>
        <w:rPr>
          <w:sz w:val="26"/>
        </w:rPr>
        <w:t>Всего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36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недель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без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учета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праздничных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выходных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дней.</w:t>
      </w:r>
    </w:p>
    <w:p w:rsidR="001F4635" w:rsidRDefault="001F4635">
      <w:pPr>
        <w:rPr>
          <w:b/>
          <w:sz w:val="26"/>
        </w:rPr>
        <w:sectPr w:rsidR="001F4635">
          <w:pgSz w:w="11900" w:h="16850"/>
          <w:pgMar w:top="760" w:right="425" w:bottom="280" w:left="850" w:header="720" w:footer="720" w:gutter="0"/>
          <w:cols w:space="720"/>
        </w:sectPr>
      </w:pPr>
    </w:p>
    <w:p w:rsidR="001F4635" w:rsidRDefault="004B6016">
      <w:pPr>
        <w:pStyle w:val="a4"/>
        <w:numPr>
          <w:ilvl w:val="0"/>
          <w:numId w:val="2"/>
        </w:numPr>
        <w:tabs>
          <w:tab w:val="left" w:pos="3508"/>
        </w:tabs>
        <w:spacing w:before="67"/>
        <w:ind w:left="3508" w:hanging="359"/>
        <w:jc w:val="left"/>
        <w:rPr>
          <w:b/>
          <w:sz w:val="26"/>
        </w:rPr>
      </w:pPr>
      <w:r>
        <w:rPr>
          <w:b/>
          <w:sz w:val="26"/>
        </w:rPr>
        <w:lastRenderedPageBreak/>
        <w:t>Массовые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мероприятия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учреждения.</w:t>
      </w:r>
    </w:p>
    <w:p w:rsidR="001F4635" w:rsidRDefault="004B6016">
      <w:pPr>
        <w:spacing w:before="113"/>
        <w:ind w:left="280" w:firstLine="21"/>
        <w:rPr>
          <w:sz w:val="26"/>
        </w:rPr>
      </w:pPr>
      <w:r>
        <w:rPr>
          <w:sz w:val="26"/>
        </w:rPr>
        <w:t>Развлечения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7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планируются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соответствии с годовым планом деятельности Учреждения на учебный год.</w:t>
      </w:r>
    </w:p>
    <w:p w:rsidR="001F4635" w:rsidRDefault="004B6016">
      <w:pPr>
        <w:ind w:left="280" w:firstLine="21"/>
        <w:rPr>
          <w:sz w:val="26"/>
        </w:rPr>
      </w:pPr>
      <w:r>
        <w:rPr>
          <w:sz w:val="26"/>
        </w:rPr>
        <w:t>Деятельность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14"/>
          <w:sz w:val="26"/>
        </w:rPr>
        <w:t xml:space="preserve"> </w:t>
      </w:r>
      <w:r>
        <w:rPr>
          <w:sz w:val="26"/>
        </w:rPr>
        <w:t>оздоровительный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планом работы на летний период, а также с учетом климатических условий.</w:t>
      </w:r>
    </w:p>
    <w:p w:rsidR="001F4635" w:rsidRDefault="001F4635">
      <w:pPr>
        <w:pStyle w:val="a3"/>
        <w:spacing w:before="8"/>
        <w:rPr>
          <w:sz w:val="26"/>
        </w:rPr>
      </w:pPr>
    </w:p>
    <w:p w:rsidR="001F4635" w:rsidRDefault="004B6016">
      <w:pPr>
        <w:ind w:left="208" w:right="169"/>
        <w:jc w:val="center"/>
        <w:rPr>
          <w:b/>
          <w:sz w:val="26"/>
        </w:rPr>
      </w:pPr>
      <w:r>
        <w:rPr>
          <w:b/>
          <w:sz w:val="26"/>
        </w:rPr>
        <w:t>Праздники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развлечения</w:t>
      </w:r>
    </w:p>
    <w:tbl>
      <w:tblPr>
        <w:tblStyle w:val="TableNormal"/>
        <w:tblW w:w="0" w:type="auto"/>
        <w:tblInd w:w="22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9"/>
        <w:gridCol w:w="1287"/>
      </w:tblGrid>
      <w:tr w:rsidR="001F4635">
        <w:trPr>
          <w:trHeight w:val="488"/>
        </w:trPr>
        <w:tc>
          <w:tcPr>
            <w:tcW w:w="8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6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68" w:lineRule="exact"/>
              <w:ind w:lef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</w:tr>
      <w:tr w:rsidR="001F4635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Осенний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«Золотая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Осень»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6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</w:tr>
      <w:tr w:rsidR="001F4635">
        <w:trPr>
          <w:trHeight w:val="890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6" w:lineRule="exact"/>
              <w:ind w:left="74"/>
              <w:rPr>
                <w:sz w:val="26"/>
              </w:rPr>
            </w:pPr>
            <w:r>
              <w:rPr>
                <w:sz w:val="26"/>
              </w:rPr>
              <w:t>Праздничный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концерт,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посвящённый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милой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мамочки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моей»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6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</w:tr>
      <w:tr w:rsidR="001F4635">
        <w:trPr>
          <w:trHeight w:val="54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Новогодние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</w:tr>
      <w:tr w:rsidR="001F4635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зимний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«Зимние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</w:tr>
      <w:tr w:rsidR="001F4635">
        <w:trPr>
          <w:trHeight w:val="54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Отечества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</w:tr>
      <w:tr w:rsidR="001F4635">
        <w:trPr>
          <w:trHeight w:val="88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Праздник,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Международному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женскому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дню.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</w:tr>
      <w:tr w:rsidR="001F4635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Развлечение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космонавтики.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</w:tr>
      <w:tr w:rsidR="001F4635">
        <w:trPr>
          <w:trHeight w:val="541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Победы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</w:tr>
      <w:tr w:rsidR="001F4635">
        <w:trPr>
          <w:trHeight w:val="55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Выпускной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«До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свиданья,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</w:tr>
    </w:tbl>
    <w:p w:rsidR="001F4635" w:rsidRDefault="004B6016">
      <w:pPr>
        <w:ind w:left="42" w:right="211"/>
        <w:jc w:val="center"/>
        <w:rPr>
          <w:b/>
          <w:sz w:val="26"/>
        </w:rPr>
      </w:pPr>
      <w:r>
        <w:rPr>
          <w:b/>
          <w:sz w:val="26"/>
        </w:rPr>
        <w:t>Мероприятия,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проводимые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период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9"/>
        <w:gridCol w:w="1287"/>
      </w:tblGrid>
      <w:tr w:rsidR="001F4635">
        <w:trPr>
          <w:trHeight w:val="508"/>
        </w:trPr>
        <w:tc>
          <w:tcPr>
            <w:tcW w:w="8939" w:type="dxa"/>
          </w:tcPr>
          <w:p w:rsidR="001F4635" w:rsidRDefault="004B6016">
            <w:pPr>
              <w:pStyle w:val="TableParagraph"/>
              <w:spacing w:line="277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1287" w:type="dxa"/>
          </w:tcPr>
          <w:p w:rsidR="001F4635" w:rsidRDefault="004B6016">
            <w:pPr>
              <w:pStyle w:val="TableParagraph"/>
              <w:spacing w:line="277" w:lineRule="exact"/>
              <w:ind w:lef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</w:tr>
      <w:tr w:rsidR="001F4635">
        <w:trPr>
          <w:trHeight w:val="508"/>
        </w:trPr>
        <w:tc>
          <w:tcPr>
            <w:tcW w:w="8939" w:type="dxa"/>
          </w:tcPr>
          <w:p w:rsidR="001F4635" w:rsidRDefault="004B6016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1287" w:type="dxa"/>
          </w:tcPr>
          <w:p w:rsidR="001F4635" w:rsidRDefault="004B601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1F4635">
        <w:trPr>
          <w:trHeight w:val="565"/>
        </w:trPr>
        <w:tc>
          <w:tcPr>
            <w:tcW w:w="8939" w:type="dxa"/>
          </w:tcPr>
          <w:p w:rsidR="001F4635" w:rsidRDefault="004B6016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Развлечение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спортивное</w:t>
            </w:r>
          </w:p>
        </w:tc>
        <w:tc>
          <w:tcPr>
            <w:tcW w:w="1287" w:type="dxa"/>
          </w:tcPr>
          <w:p w:rsidR="001F4635" w:rsidRDefault="004B601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1F4635">
        <w:trPr>
          <w:trHeight w:val="498"/>
        </w:trPr>
        <w:tc>
          <w:tcPr>
            <w:tcW w:w="8939" w:type="dxa"/>
          </w:tcPr>
          <w:p w:rsidR="001F4635" w:rsidRDefault="0003629D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живем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России»</w:t>
            </w:r>
          </w:p>
        </w:tc>
        <w:tc>
          <w:tcPr>
            <w:tcW w:w="1287" w:type="dxa"/>
          </w:tcPr>
          <w:p w:rsidR="001F4635" w:rsidRDefault="0003629D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1F4635">
        <w:trPr>
          <w:trHeight w:val="498"/>
        </w:trPr>
        <w:tc>
          <w:tcPr>
            <w:tcW w:w="8939" w:type="dxa"/>
          </w:tcPr>
          <w:p w:rsidR="001F4635" w:rsidRDefault="0003629D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«Сказочная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страна»</w:t>
            </w:r>
          </w:p>
        </w:tc>
        <w:tc>
          <w:tcPr>
            <w:tcW w:w="1287" w:type="dxa"/>
          </w:tcPr>
          <w:p w:rsidR="001F4635" w:rsidRDefault="0003629D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1F4635">
        <w:trPr>
          <w:trHeight w:val="498"/>
        </w:trPr>
        <w:tc>
          <w:tcPr>
            <w:tcW w:w="8939" w:type="dxa"/>
          </w:tcPr>
          <w:p w:rsidR="001F4635" w:rsidRDefault="001F4635" w:rsidP="0003629D">
            <w:pPr>
              <w:pStyle w:val="TableParagraph"/>
              <w:spacing w:line="268" w:lineRule="exact"/>
              <w:ind w:left="0"/>
              <w:rPr>
                <w:sz w:val="26"/>
              </w:rPr>
            </w:pPr>
          </w:p>
        </w:tc>
        <w:tc>
          <w:tcPr>
            <w:tcW w:w="1287" w:type="dxa"/>
          </w:tcPr>
          <w:p w:rsidR="001F4635" w:rsidRDefault="0003629D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Июль</w:t>
            </w:r>
          </w:p>
        </w:tc>
      </w:tr>
      <w:tr w:rsidR="001F4635">
        <w:trPr>
          <w:trHeight w:val="508"/>
        </w:trPr>
        <w:tc>
          <w:tcPr>
            <w:tcW w:w="8939" w:type="dxa"/>
          </w:tcPr>
          <w:p w:rsidR="001F4635" w:rsidRDefault="001F4635" w:rsidP="0003629D">
            <w:pPr>
              <w:pStyle w:val="TableParagraph"/>
              <w:spacing w:line="268" w:lineRule="exact"/>
              <w:ind w:left="0"/>
              <w:rPr>
                <w:sz w:val="26"/>
              </w:rPr>
            </w:pPr>
          </w:p>
        </w:tc>
        <w:tc>
          <w:tcPr>
            <w:tcW w:w="1287" w:type="dxa"/>
          </w:tcPr>
          <w:p w:rsidR="001F4635" w:rsidRDefault="004B601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</w:tr>
    </w:tbl>
    <w:p w:rsidR="001F4635" w:rsidRDefault="004B6016">
      <w:pPr>
        <w:pStyle w:val="a4"/>
        <w:numPr>
          <w:ilvl w:val="0"/>
          <w:numId w:val="2"/>
        </w:numPr>
        <w:tabs>
          <w:tab w:val="left" w:pos="2596"/>
        </w:tabs>
        <w:ind w:left="2596"/>
        <w:jc w:val="left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мониторинга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достижений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детьми</w:t>
      </w:r>
    </w:p>
    <w:p w:rsidR="001F4635" w:rsidRDefault="004B6016">
      <w:pPr>
        <w:spacing w:before="291"/>
        <w:ind w:left="280" w:right="103" w:firstLine="700"/>
        <w:jc w:val="both"/>
        <w:rPr>
          <w:sz w:val="26"/>
        </w:rPr>
      </w:pPr>
      <w:r>
        <w:rPr>
          <w:sz w:val="26"/>
        </w:rPr>
        <w:t xml:space="preserve">В соответствии с ФГОС </w:t>
      </w:r>
      <w:r w:rsidR="0003629D">
        <w:rPr>
          <w:sz w:val="26"/>
        </w:rPr>
        <w:t>ДО целевых ориентиров</w:t>
      </w:r>
      <w:r>
        <w:rPr>
          <w:sz w:val="26"/>
        </w:rP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</w:t>
      </w:r>
      <w:r w:rsidR="0003629D">
        <w:rPr>
          <w:sz w:val="26"/>
        </w:rPr>
        <w:t>тижениями детей. Однако педагог в ходе своей работы выстраивае</w:t>
      </w:r>
      <w:r>
        <w:rPr>
          <w:sz w:val="26"/>
        </w:rPr>
        <w:t>т индивидуальную траекторию развития каждого ребенка. Для оценки индивидуального развития проводится педагогическая диагностика (оценка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40"/>
          <w:sz w:val="26"/>
        </w:rPr>
        <w:t xml:space="preserve"> </w:t>
      </w:r>
      <w:r>
        <w:rPr>
          <w:sz w:val="26"/>
        </w:rPr>
        <w:t>связанная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40"/>
          <w:sz w:val="26"/>
        </w:rPr>
        <w:t xml:space="preserve"> </w:t>
      </w:r>
      <w:r>
        <w:rPr>
          <w:sz w:val="26"/>
        </w:rPr>
        <w:t>эффективности</w:t>
      </w:r>
    </w:p>
    <w:p w:rsidR="001F4635" w:rsidRDefault="001F4635">
      <w:pPr>
        <w:jc w:val="both"/>
        <w:rPr>
          <w:sz w:val="26"/>
        </w:rPr>
        <w:sectPr w:rsidR="001F4635">
          <w:pgSz w:w="11900" w:h="16850"/>
          <w:pgMar w:top="760" w:right="425" w:bottom="280" w:left="850" w:header="720" w:footer="720" w:gutter="0"/>
          <w:cols w:space="720"/>
        </w:sectPr>
      </w:pPr>
    </w:p>
    <w:p w:rsidR="001F4635" w:rsidRDefault="004B6016">
      <w:pPr>
        <w:spacing w:before="59"/>
        <w:ind w:left="280" w:right="102"/>
        <w:jc w:val="both"/>
        <w:rPr>
          <w:sz w:val="26"/>
        </w:rPr>
      </w:pPr>
      <w:r>
        <w:rPr>
          <w:sz w:val="26"/>
        </w:rPr>
        <w:lastRenderedPageBreak/>
        <w:t>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деятельности.</w:t>
      </w:r>
    </w:p>
    <w:p w:rsidR="001F4635" w:rsidRDefault="001F4635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542"/>
        <w:gridCol w:w="2126"/>
        <w:gridCol w:w="2135"/>
      </w:tblGrid>
      <w:tr w:rsidR="001F4635">
        <w:trPr>
          <w:trHeight w:val="522"/>
        </w:trPr>
        <w:tc>
          <w:tcPr>
            <w:tcW w:w="2559" w:type="dxa"/>
          </w:tcPr>
          <w:p w:rsidR="001F4635" w:rsidRDefault="004B6016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</w:tc>
        <w:tc>
          <w:tcPr>
            <w:tcW w:w="3542" w:type="dxa"/>
          </w:tcPr>
          <w:p w:rsidR="001F4635" w:rsidRDefault="004B601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  <w:tc>
          <w:tcPr>
            <w:tcW w:w="2126" w:type="dxa"/>
          </w:tcPr>
          <w:p w:rsidR="001F4635" w:rsidRDefault="004B601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5" w:type="dxa"/>
          </w:tcPr>
          <w:p w:rsidR="001F4635" w:rsidRDefault="004B6016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F4635">
        <w:trPr>
          <w:trHeight w:val="292"/>
        </w:trPr>
        <w:tc>
          <w:tcPr>
            <w:tcW w:w="2559" w:type="dxa"/>
            <w:tcBorders>
              <w:bottom w:val="nil"/>
            </w:tcBorders>
          </w:tcPr>
          <w:p w:rsidR="001F4635" w:rsidRDefault="004B6016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Мониторинг</w:t>
            </w:r>
          </w:p>
        </w:tc>
        <w:tc>
          <w:tcPr>
            <w:tcW w:w="3542" w:type="dxa"/>
            <w:vMerge w:val="restart"/>
          </w:tcPr>
          <w:p w:rsidR="001F4635" w:rsidRDefault="004B6016">
            <w:pPr>
              <w:pStyle w:val="TableParagraph"/>
              <w:spacing w:line="276" w:lineRule="auto"/>
              <w:ind w:left="12" w:right="332"/>
              <w:rPr>
                <w:sz w:val="26"/>
              </w:rPr>
            </w:pPr>
            <w:r>
              <w:rPr>
                <w:sz w:val="26"/>
              </w:rPr>
              <w:t>Оценке подлежит динамика освоения детьми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программы детского сад</w:t>
            </w:r>
            <w:bookmarkStart w:id="0" w:name="_GoBack"/>
            <w:bookmarkEnd w:id="0"/>
            <w:r>
              <w:rPr>
                <w:sz w:val="26"/>
              </w:rPr>
              <w:t>а по всем образовательным областям</w:t>
            </w:r>
          </w:p>
        </w:tc>
        <w:tc>
          <w:tcPr>
            <w:tcW w:w="2126" w:type="dxa"/>
            <w:tcBorders>
              <w:bottom w:val="nil"/>
            </w:tcBorders>
          </w:tcPr>
          <w:p w:rsidR="001F4635" w:rsidRDefault="0033002D">
            <w:pPr>
              <w:pStyle w:val="TableParagraph"/>
              <w:spacing w:line="273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02.10</w:t>
            </w:r>
            <w:r w:rsidR="004B6016">
              <w:rPr>
                <w:spacing w:val="-2"/>
                <w:sz w:val="26"/>
              </w:rPr>
              <w:t>.2024</w:t>
            </w:r>
          </w:p>
        </w:tc>
        <w:tc>
          <w:tcPr>
            <w:tcW w:w="2135" w:type="dxa"/>
            <w:tcBorders>
              <w:bottom w:val="nil"/>
            </w:tcBorders>
          </w:tcPr>
          <w:p w:rsidR="001F4635" w:rsidRDefault="0003629D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Воспитатель</w:t>
            </w:r>
          </w:p>
        </w:tc>
      </w:tr>
      <w:tr w:rsidR="001F4635">
        <w:trPr>
          <w:trHeight w:val="578"/>
        </w:trPr>
        <w:tc>
          <w:tcPr>
            <w:tcW w:w="2559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8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образовательного</w:t>
            </w:r>
          </w:p>
          <w:p w:rsidR="001F4635" w:rsidRDefault="004B6016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процесса.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1F4635" w:rsidRDefault="001F463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4635" w:rsidRDefault="0033002D">
            <w:pPr>
              <w:pStyle w:val="TableParagraph"/>
              <w:spacing w:line="289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10.00</w:t>
            </w:r>
            <w:r w:rsidR="004B6016">
              <w:rPr>
                <w:spacing w:val="-2"/>
                <w:sz w:val="26"/>
              </w:rPr>
              <w:t>.2024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F4635" w:rsidRDefault="001F4635">
            <w:pPr>
              <w:pStyle w:val="TableParagraph"/>
              <w:spacing w:before="35" w:line="240" w:lineRule="auto"/>
              <w:ind w:left="11"/>
              <w:rPr>
                <w:sz w:val="26"/>
              </w:rPr>
            </w:pPr>
          </w:p>
        </w:tc>
      </w:tr>
      <w:tr w:rsidR="001F4635">
        <w:trPr>
          <w:trHeight w:val="290"/>
        </w:trPr>
        <w:tc>
          <w:tcPr>
            <w:tcW w:w="2559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Педагогическая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1F4635" w:rsidRDefault="001F463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70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19.05.2025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F4635" w:rsidRPr="0003629D" w:rsidRDefault="0003629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3629D">
              <w:rPr>
                <w:sz w:val="24"/>
                <w:szCs w:val="24"/>
              </w:rPr>
              <w:t>Воспитатель</w:t>
            </w:r>
          </w:p>
        </w:tc>
      </w:tr>
      <w:tr w:rsidR="001F4635">
        <w:trPr>
          <w:trHeight w:val="298"/>
        </w:trPr>
        <w:tc>
          <w:tcPr>
            <w:tcW w:w="2559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7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1F4635" w:rsidRDefault="001F463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78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30.05.2025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288"/>
        </w:trPr>
        <w:tc>
          <w:tcPr>
            <w:tcW w:w="2559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69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индивидуального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1F4635" w:rsidRDefault="001F463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F4635">
        <w:trPr>
          <w:trHeight w:val="1144"/>
        </w:trPr>
        <w:tc>
          <w:tcPr>
            <w:tcW w:w="2559" w:type="dxa"/>
            <w:tcBorders>
              <w:top w:val="nil"/>
            </w:tcBorders>
          </w:tcPr>
          <w:p w:rsidR="001F4635" w:rsidRDefault="004B6016">
            <w:pPr>
              <w:pStyle w:val="TableParagraph"/>
              <w:spacing w:line="289" w:lineRule="exact"/>
              <w:ind w:left="11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1F4635" w:rsidRDefault="001F463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F4635" w:rsidRDefault="001F4635">
      <w:pPr>
        <w:pStyle w:val="TableParagraph"/>
        <w:spacing w:line="240" w:lineRule="auto"/>
        <w:rPr>
          <w:sz w:val="24"/>
        </w:rPr>
        <w:sectPr w:rsidR="001F4635">
          <w:pgSz w:w="11900" w:h="16850"/>
          <w:pgMar w:top="760" w:right="425" w:bottom="280" w:left="850" w:header="720" w:footer="720" w:gutter="0"/>
          <w:cols w:space="720"/>
        </w:sectPr>
      </w:pPr>
    </w:p>
    <w:p w:rsidR="001F4635" w:rsidRDefault="004B6016">
      <w:pPr>
        <w:spacing w:before="63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Календарный учебный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график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2024-2025</w:t>
      </w:r>
      <w:r>
        <w:rPr>
          <w:b/>
          <w:spacing w:val="-1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1F4635" w:rsidRDefault="001F4635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55"/>
        <w:gridCol w:w="355"/>
        <w:gridCol w:w="360"/>
        <w:gridCol w:w="355"/>
        <w:gridCol w:w="355"/>
        <w:gridCol w:w="355"/>
        <w:gridCol w:w="355"/>
        <w:gridCol w:w="356"/>
        <w:gridCol w:w="360"/>
        <w:gridCol w:w="492"/>
        <w:gridCol w:w="494"/>
        <w:gridCol w:w="499"/>
        <w:gridCol w:w="494"/>
        <w:gridCol w:w="494"/>
        <w:gridCol w:w="499"/>
        <w:gridCol w:w="494"/>
        <w:gridCol w:w="492"/>
        <w:gridCol w:w="499"/>
        <w:gridCol w:w="494"/>
        <w:gridCol w:w="494"/>
        <w:gridCol w:w="499"/>
        <w:gridCol w:w="494"/>
        <w:gridCol w:w="494"/>
        <w:gridCol w:w="496"/>
        <w:gridCol w:w="494"/>
        <w:gridCol w:w="494"/>
        <w:gridCol w:w="499"/>
        <w:gridCol w:w="499"/>
        <w:gridCol w:w="489"/>
        <w:gridCol w:w="494"/>
        <w:gridCol w:w="508"/>
      </w:tblGrid>
      <w:tr w:rsidR="001F4635">
        <w:trPr>
          <w:trHeight w:val="335"/>
        </w:trPr>
        <w:tc>
          <w:tcPr>
            <w:tcW w:w="1440" w:type="dxa"/>
          </w:tcPr>
          <w:p w:rsidR="001F4635" w:rsidRDefault="004B6016">
            <w:pPr>
              <w:pStyle w:val="TableParagraph"/>
              <w:spacing w:before="7" w:line="308" w:lineRule="exact"/>
              <w:ind w:left="369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14111" w:type="dxa"/>
            <w:gridSpan w:val="31"/>
          </w:tcPr>
          <w:p w:rsidR="001F4635" w:rsidRDefault="004B6016">
            <w:pPr>
              <w:pStyle w:val="TableParagraph"/>
              <w:spacing w:before="7" w:line="30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1F4635">
        <w:trPr>
          <w:trHeight w:val="566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20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F4635">
        <w:trPr>
          <w:trHeight w:val="325"/>
        </w:trPr>
        <w:tc>
          <w:tcPr>
            <w:tcW w:w="1440" w:type="dxa"/>
          </w:tcPr>
          <w:p w:rsidR="001F4635" w:rsidRDefault="004B6016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1F4635" w:rsidRDefault="004B601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>
        <w:trPr>
          <w:trHeight w:val="321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301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1F4635" w:rsidRDefault="004B6016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4635">
        <w:trPr>
          <w:trHeight w:val="316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297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4B6016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>
        <w:trPr>
          <w:trHeight w:val="326"/>
        </w:trPr>
        <w:tc>
          <w:tcPr>
            <w:tcW w:w="1440" w:type="dxa"/>
          </w:tcPr>
          <w:p w:rsidR="001F4635" w:rsidRDefault="004B6016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1F4635" w:rsidRDefault="004B601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>
        <w:trPr>
          <w:trHeight w:val="330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2" w:line="30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2" w:line="308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4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8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4635">
        <w:trPr>
          <w:trHeight w:val="311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292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2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006FC0"/>
          </w:tcPr>
          <w:p w:rsidR="001F4635" w:rsidRDefault="004B6016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6FC0"/>
          </w:tcPr>
          <w:p w:rsidR="001F4635" w:rsidRDefault="004B601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006FC0"/>
          </w:tcPr>
          <w:p w:rsidR="001F4635" w:rsidRDefault="004B601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006FC0"/>
          </w:tcPr>
          <w:p w:rsidR="001F4635" w:rsidRDefault="004B6016">
            <w:pPr>
              <w:pStyle w:val="TableParagraph"/>
              <w:spacing w:line="29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6FC0"/>
          </w:tcPr>
          <w:p w:rsidR="001F4635" w:rsidRDefault="004B6016">
            <w:pPr>
              <w:pStyle w:val="TableParagraph"/>
              <w:spacing w:line="29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2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4B6016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>
        <w:trPr>
          <w:trHeight w:val="335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316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4" w:line="311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4"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4" w:line="311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4" w:line="31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4" w:line="311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1F4635" w:rsidRDefault="004B6016">
            <w:pPr>
              <w:pStyle w:val="TableParagraph"/>
              <w:spacing w:before="4" w:line="31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4635">
        <w:trPr>
          <w:trHeight w:val="301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282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8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82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82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>
        <w:trPr>
          <w:trHeight w:val="340"/>
        </w:trPr>
        <w:tc>
          <w:tcPr>
            <w:tcW w:w="1440" w:type="dxa"/>
          </w:tcPr>
          <w:p w:rsidR="001F4635" w:rsidRDefault="004B6016">
            <w:pPr>
              <w:pStyle w:val="TableParagraph"/>
              <w:spacing w:before="2" w:line="318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4635" w:rsidTr="0003629D">
        <w:trPr>
          <w:trHeight w:val="306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287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55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00B050"/>
          </w:tcPr>
          <w:p w:rsidR="001F4635" w:rsidRPr="0003629D" w:rsidRDefault="004B6016" w:rsidP="0003629D">
            <w:pPr>
              <w:rPr>
                <w:b/>
                <w:sz w:val="24"/>
                <w:szCs w:val="24"/>
              </w:rPr>
            </w:pPr>
            <w:r w:rsidRPr="0003629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9" w:type="dxa"/>
            <w:shd w:val="clear" w:color="auto" w:fill="00B050"/>
          </w:tcPr>
          <w:p w:rsidR="001F4635" w:rsidRPr="0003629D" w:rsidRDefault="004B6016" w:rsidP="0003629D">
            <w:pPr>
              <w:rPr>
                <w:b/>
                <w:sz w:val="24"/>
                <w:szCs w:val="24"/>
              </w:rPr>
            </w:pPr>
            <w:r w:rsidRPr="0003629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4" w:type="dxa"/>
            <w:shd w:val="clear" w:color="auto" w:fill="00B050"/>
          </w:tcPr>
          <w:p w:rsidR="001F4635" w:rsidRPr="0003629D" w:rsidRDefault="004B6016" w:rsidP="0003629D">
            <w:pPr>
              <w:rPr>
                <w:b/>
                <w:sz w:val="24"/>
                <w:szCs w:val="24"/>
              </w:rPr>
            </w:pPr>
            <w:r w:rsidRPr="0003629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2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 w:rsidTr="0003629D">
        <w:trPr>
          <w:trHeight w:val="331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55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00B050"/>
          </w:tcPr>
          <w:p w:rsidR="001F4635" w:rsidRDefault="004B601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00B050"/>
          </w:tcPr>
          <w:p w:rsidR="001F4635" w:rsidRDefault="004B6016">
            <w:pPr>
              <w:pStyle w:val="TableParagraph"/>
              <w:spacing w:before="2" w:line="308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00B050"/>
          </w:tcPr>
          <w:p w:rsidR="001F4635" w:rsidRDefault="004B6016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</w:tbl>
    <w:p w:rsidR="001F4635" w:rsidRDefault="001F4635">
      <w:pPr>
        <w:pStyle w:val="a3"/>
        <w:spacing w:before="6"/>
        <w:rPr>
          <w:b/>
        </w:rPr>
      </w:pPr>
    </w:p>
    <w:p w:rsidR="001F4635" w:rsidRDefault="004B6016">
      <w:pPr>
        <w:ind w:left="643"/>
        <w:rPr>
          <w:b/>
          <w:i/>
          <w:sz w:val="28"/>
        </w:rPr>
      </w:pPr>
      <w:r>
        <w:rPr>
          <w:b/>
          <w:i/>
          <w:sz w:val="28"/>
          <w:u w:val="single"/>
        </w:rPr>
        <w:t>Цветовое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обозначение</w:t>
      </w:r>
    </w:p>
    <w:p w:rsidR="001F4635" w:rsidRDefault="001F4635">
      <w:pPr>
        <w:pStyle w:val="a3"/>
        <w:spacing w:before="94"/>
        <w:rPr>
          <w:b/>
          <w:i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860"/>
      </w:tblGrid>
      <w:tr w:rsidR="001F4635">
        <w:trPr>
          <w:trHeight w:val="369"/>
        </w:trPr>
        <w:tc>
          <w:tcPr>
            <w:tcW w:w="704" w:type="dxa"/>
            <w:shd w:val="clear" w:color="auto" w:fill="6F2F9F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</w:tr>
      <w:tr w:rsidR="001F4635">
        <w:trPr>
          <w:trHeight w:val="371"/>
        </w:trPr>
        <w:tc>
          <w:tcPr>
            <w:tcW w:w="704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1F4635">
        <w:trPr>
          <w:trHeight w:val="369"/>
        </w:trPr>
        <w:tc>
          <w:tcPr>
            <w:tcW w:w="704" w:type="dxa"/>
            <w:shd w:val="clear" w:color="auto" w:fill="FF0000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1F4635">
        <w:trPr>
          <w:trHeight w:val="369"/>
        </w:trPr>
        <w:tc>
          <w:tcPr>
            <w:tcW w:w="704" w:type="dxa"/>
            <w:shd w:val="clear" w:color="auto" w:fill="00AFEF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</w:tr>
      <w:tr w:rsidR="001F4635">
        <w:trPr>
          <w:trHeight w:val="371"/>
        </w:trPr>
        <w:tc>
          <w:tcPr>
            <w:tcW w:w="704" w:type="dxa"/>
            <w:shd w:val="clear" w:color="auto" w:fill="001F5F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1F4635">
        <w:trPr>
          <w:trHeight w:val="369"/>
        </w:trPr>
        <w:tc>
          <w:tcPr>
            <w:tcW w:w="704" w:type="dxa"/>
            <w:shd w:val="clear" w:color="auto" w:fill="FFC000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</w:tr>
      <w:tr w:rsidR="001F4635">
        <w:trPr>
          <w:trHeight w:val="371"/>
        </w:trPr>
        <w:tc>
          <w:tcPr>
            <w:tcW w:w="704" w:type="dxa"/>
            <w:shd w:val="clear" w:color="auto" w:fill="00AF50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Косметический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</w:t>
            </w:r>
          </w:p>
        </w:tc>
      </w:tr>
    </w:tbl>
    <w:p w:rsidR="004B6016" w:rsidRDefault="004B6016"/>
    <w:sectPr w:rsidR="004B6016">
      <w:pgSz w:w="16840" w:h="11910" w:orient="landscape"/>
      <w:pgMar w:top="7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772D"/>
    <w:multiLevelType w:val="hybridMultilevel"/>
    <w:tmpl w:val="AD565DFE"/>
    <w:lvl w:ilvl="0" w:tplc="439E5CE0">
      <w:start w:val="1"/>
      <w:numFmt w:val="decimal"/>
      <w:lvlText w:val="%1."/>
      <w:lvlJc w:val="left"/>
      <w:pPr>
        <w:ind w:left="413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20739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2" w:tplc="E18AF4C4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3" w:tplc="BD62DF40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4" w:tplc="39C82EE4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5" w:tplc="62F23AD2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6" w:tplc="07C67F50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7" w:tplc="88989722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  <w:lvl w:ilvl="8" w:tplc="682A9688">
      <w:numFmt w:val="bullet"/>
      <w:lvlText w:val="•"/>
      <w:lvlJc w:val="left"/>
      <w:pPr>
        <w:ind w:left="93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DD828A8"/>
    <w:multiLevelType w:val="hybridMultilevel"/>
    <w:tmpl w:val="E1EA8F50"/>
    <w:lvl w:ilvl="0" w:tplc="900241E0">
      <w:numFmt w:val="bullet"/>
      <w:lvlText w:val="-"/>
      <w:lvlJc w:val="left"/>
      <w:pPr>
        <w:ind w:left="141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2A62AA">
      <w:numFmt w:val="bullet"/>
      <w:lvlText w:val="•"/>
      <w:lvlJc w:val="left"/>
      <w:pPr>
        <w:ind w:left="1188" w:hanging="351"/>
      </w:pPr>
      <w:rPr>
        <w:rFonts w:hint="default"/>
        <w:lang w:val="ru-RU" w:eastAsia="en-US" w:bidi="ar-SA"/>
      </w:rPr>
    </w:lvl>
    <w:lvl w:ilvl="2" w:tplc="87FEBA32">
      <w:numFmt w:val="bullet"/>
      <w:lvlText w:val="•"/>
      <w:lvlJc w:val="left"/>
      <w:pPr>
        <w:ind w:left="2236" w:hanging="351"/>
      </w:pPr>
      <w:rPr>
        <w:rFonts w:hint="default"/>
        <w:lang w:val="ru-RU" w:eastAsia="en-US" w:bidi="ar-SA"/>
      </w:rPr>
    </w:lvl>
    <w:lvl w:ilvl="3" w:tplc="B2BEAEEC">
      <w:numFmt w:val="bullet"/>
      <w:lvlText w:val="•"/>
      <w:lvlJc w:val="left"/>
      <w:pPr>
        <w:ind w:left="3285" w:hanging="351"/>
      </w:pPr>
      <w:rPr>
        <w:rFonts w:hint="default"/>
        <w:lang w:val="ru-RU" w:eastAsia="en-US" w:bidi="ar-SA"/>
      </w:rPr>
    </w:lvl>
    <w:lvl w:ilvl="4" w:tplc="159EA360">
      <w:numFmt w:val="bullet"/>
      <w:lvlText w:val="•"/>
      <w:lvlJc w:val="left"/>
      <w:pPr>
        <w:ind w:left="4333" w:hanging="351"/>
      </w:pPr>
      <w:rPr>
        <w:rFonts w:hint="default"/>
        <w:lang w:val="ru-RU" w:eastAsia="en-US" w:bidi="ar-SA"/>
      </w:rPr>
    </w:lvl>
    <w:lvl w:ilvl="5" w:tplc="30EC2454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6" w:tplc="F440EE84">
      <w:numFmt w:val="bullet"/>
      <w:lvlText w:val="•"/>
      <w:lvlJc w:val="left"/>
      <w:pPr>
        <w:ind w:left="6430" w:hanging="351"/>
      </w:pPr>
      <w:rPr>
        <w:rFonts w:hint="default"/>
        <w:lang w:val="ru-RU" w:eastAsia="en-US" w:bidi="ar-SA"/>
      </w:rPr>
    </w:lvl>
    <w:lvl w:ilvl="7" w:tplc="DD3865FE">
      <w:numFmt w:val="bullet"/>
      <w:lvlText w:val="•"/>
      <w:lvlJc w:val="left"/>
      <w:pPr>
        <w:ind w:left="7478" w:hanging="351"/>
      </w:pPr>
      <w:rPr>
        <w:rFonts w:hint="default"/>
        <w:lang w:val="ru-RU" w:eastAsia="en-US" w:bidi="ar-SA"/>
      </w:rPr>
    </w:lvl>
    <w:lvl w:ilvl="8" w:tplc="21D65A08">
      <w:numFmt w:val="bullet"/>
      <w:lvlText w:val="•"/>
      <w:lvlJc w:val="left"/>
      <w:pPr>
        <w:ind w:left="8527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35"/>
    <w:rsid w:val="0003629D"/>
    <w:rsid w:val="00182627"/>
    <w:rsid w:val="001F4635"/>
    <w:rsid w:val="0033002D"/>
    <w:rsid w:val="004B6016"/>
    <w:rsid w:val="009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77C4"/>
  <w15:docId w15:val="{A1DFCAC0-3869-4AF7-880D-E6769F59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1" w:hanging="350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0"/>
    </w:pPr>
  </w:style>
  <w:style w:type="paragraph" w:styleId="a5">
    <w:name w:val="Balloon Text"/>
    <w:basedOn w:val="a"/>
    <w:link w:val="a6"/>
    <w:uiPriority w:val="99"/>
    <w:semiHidden/>
    <w:unhideWhenUsed/>
    <w:rsid w:val="001826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6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7</cp:revision>
  <cp:lastPrinted>2025-04-13T07:23:00Z</cp:lastPrinted>
  <dcterms:created xsi:type="dcterms:W3CDTF">2025-03-05T08:27:00Z</dcterms:created>
  <dcterms:modified xsi:type="dcterms:W3CDTF">2025-04-13T07:25:00Z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